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4A57039E" w:rsidR="00CA5FD9" w:rsidRDefault="00801547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21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BA1629" w14:textId="77777777" w:rsidR="00490AAD" w:rsidRDefault="00490AA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2C1D8664" w:rsidR="00A511B9" w:rsidRPr="00F113E9" w:rsidRDefault="000726F0">
      <w:pPr>
        <w:spacing w:line="32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t> </w:t>
      </w:r>
      <w:r w:rsidR="000F55DB" w:rsidRPr="000E5EC5">
        <w:rPr>
          <w:rFonts w:ascii="Arial" w:hAnsi="Arial" w:cs="Arial"/>
          <w:b/>
        </w:rPr>
        <w:t xml:space="preserve">OBERMEYER </w:t>
      </w:r>
      <w:r w:rsidR="000F55DB" w:rsidRPr="00F113E9">
        <w:rPr>
          <w:rFonts w:ascii="Arial" w:hAnsi="Arial" w:cs="Arial"/>
          <w:b/>
        </w:rPr>
        <w:t>HELIKA</w:t>
      </w:r>
      <w:r w:rsidR="002E71A9" w:rsidRPr="00F113E9">
        <w:rPr>
          <w:rFonts w:ascii="Arial" w:hAnsi="Arial" w:cs="Arial"/>
          <w:b/>
        </w:rPr>
        <w:t xml:space="preserve"> </w:t>
      </w:r>
      <w:r w:rsidR="00983765">
        <w:rPr>
          <w:rFonts w:ascii="Arial" w:hAnsi="Arial" w:cs="Arial"/>
          <w:b/>
        </w:rPr>
        <w:t>se účastní BIM DAY</w:t>
      </w:r>
      <w:r w:rsidR="00A33D3A" w:rsidRPr="00F113E9">
        <w:rPr>
          <w:rFonts w:ascii="Arial" w:hAnsi="Arial" w:cs="Arial"/>
          <w:b/>
        </w:rPr>
        <w:t xml:space="preserve"> </w:t>
      </w:r>
      <w:r w:rsidR="00713CA2">
        <w:rPr>
          <w:rFonts w:ascii="Arial" w:hAnsi="Arial" w:cs="Arial"/>
          <w:b/>
        </w:rPr>
        <w:t>2021</w:t>
      </w:r>
    </w:p>
    <w:p w14:paraId="79659C16" w14:textId="77777777" w:rsidR="00D01197" w:rsidRPr="00F113E9" w:rsidRDefault="00D01197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0B7560FB" w14:textId="52F57773" w:rsidR="004A7F0D" w:rsidRDefault="00983765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01547">
        <w:rPr>
          <w:rFonts w:ascii="Arial" w:hAnsi="Arial" w:cs="Arial"/>
          <w:b/>
          <w:i/>
          <w:sz w:val="22"/>
          <w:szCs w:val="22"/>
        </w:rPr>
        <w:t xml:space="preserve">Obermeyer </w:t>
      </w:r>
      <w:r w:rsidRPr="004B7741">
        <w:rPr>
          <w:rFonts w:ascii="Arial" w:hAnsi="Arial" w:cs="Arial"/>
          <w:b/>
          <w:i/>
          <w:sz w:val="22"/>
          <w:szCs w:val="22"/>
        </w:rPr>
        <w:t>Helika</w:t>
      </w:r>
      <w:r w:rsidR="00406B79" w:rsidRPr="004B7741">
        <w:rPr>
          <w:rFonts w:ascii="Arial" w:hAnsi="Arial" w:cs="Arial"/>
          <w:b/>
          <w:i/>
          <w:sz w:val="22"/>
          <w:szCs w:val="22"/>
        </w:rPr>
        <w:t xml:space="preserve"> a.s.</w:t>
      </w:r>
      <w:r w:rsidR="004B7741">
        <w:rPr>
          <w:rFonts w:ascii="Arial" w:hAnsi="Arial" w:cs="Arial"/>
          <w:b/>
          <w:i/>
          <w:sz w:val="22"/>
          <w:szCs w:val="22"/>
        </w:rPr>
        <w:t xml:space="preserve">, </w:t>
      </w:r>
      <w:r w:rsidR="004B7741" w:rsidRPr="00801547">
        <w:rPr>
          <w:rFonts w:ascii="Arial" w:hAnsi="Arial" w:cs="Arial"/>
          <w:b/>
          <w:i/>
          <w:sz w:val="22"/>
          <w:szCs w:val="22"/>
        </w:rPr>
        <w:t>architektonická a projekční kancelář,</w:t>
      </w:r>
      <w:r w:rsidR="00DD4223" w:rsidRPr="004B7741">
        <w:rPr>
          <w:rFonts w:ascii="Arial" w:hAnsi="Arial" w:cs="Arial"/>
          <w:b/>
          <w:i/>
          <w:sz w:val="22"/>
          <w:szCs w:val="22"/>
        </w:rPr>
        <w:t xml:space="preserve"> se</w:t>
      </w:r>
      <w:r w:rsidRPr="004B7741">
        <w:rPr>
          <w:rFonts w:ascii="Arial" w:hAnsi="Arial" w:cs="Arial"/>
          <w:b/>
          <w:i/>
          <w:sz w:val="22"/>
          <w:szCs w:val="22"/>
        </w:rPr>
        <w:t xml:space="preserve"> účastní </w:t>
      </w:r>
      <w:r w:rsidR="00406B79" w:rsidRPr="00801547">
        <w:rPr>
          <w:rFonts w:ascii="Arial" w:hAnsi="Arial" w:cs="Arial"/>
          <w:b/>
          <w:i/>
          <w:sz w:val="22"/>
          <w:szCs w:val="22"/>
        </w:rPr>
        <w:t xml:space="preserve">konference </w:t>
      </w:r>
      <w:r w:rsidRPr="004A10AF">
        <w:rPr>
          <w:rFonts w:ascii="Arial" w:hAnsi="Arial" w:cs="Arial"/>
          <w:b/>
          <w:i/>
          <w:sz w:val="22"/>
          <w:szCs w:val="22"/>
        </w:rPr>
        <w:t>BIM DAY 202</w:t>
      </w:r>
      <w:r w:rsidR="00713CA2" w:rsidRPr="004A10AF">
        <w:rPr>
          <w:rFonts w:ascii="Arial" w:hAnsi="Arial" w:cs="Arial"/>
          <w:b/>
          <w:i/>
          <w:sz w:val="22"/>
          <w:szCs w:val="22"/>
        </w:rPr>
        <w:t>1</w:t>
      </w:r>
      <w:r w:rsidRPr="004A10AF">
        <w:rPr>
          <w:rFonts w:ascii="Arial" w:hAnsi="Arial" w:cs="Arial"/>
          <w:b/>
          <w:i/>
          <w:sz w:val="22"/>
          <w:szCs w:val="22"/>
        </w:rPr>
        <w:t>.</w:t>
      </w:r>
      <w:r w:rsidR="00DE33A8" w:rsidRPr="004A10AF">
        <w:rPr>
          <w:rFonts w:ascii="Arial" w:hAnsi="Arial" w:cs="Arial"/>
          <w:b/>
          <w:i/>
          <w:sz w:val="22"/>
          <w:szCs w:val="22"/>
        </w:rPr>
        <w:t xml:space="preserve"> </w:t>
      </w:r>
      <w:r w:rsidR="00713CA2" w:rsidRPr="004A10AF">
        <w:rPr>
          <w:rFonts w:ascii="Arial" w:hAnsi="Arial" w:cs="Arial"/>
          <w:b/>
          <w:i/>
          <w:sz w:val="22"/>
          <w:szCs w:val="22"/>
        </w:rPr>
        <w:t>J</w:t>
      </w:r>
      <w:r w:rsidR="00406B79" w:rsidRPr="004A10AF">
        <w:rPr>
          <w:rFonts w:ascii="Arial" w:hAnsi="Arial" w:cs="Arial"/>
          <w:b/>
          <w:i/>
          <w:sz w:val="22"/>
          <w:szCs w:val="22"/>
        </w:rPr>
        <w:t xml:space="preserve">iž desátý ročník </w:t>
      </w:r>
      <w:r w:rsidR="00406B79">
        <w:rPr>
          <w:rFonts w:ascii="Arial" w:hAnsi="Arial" w:cs="Arial"/>
          <w:b/>
          <w:i/>
          <w:sz w:val="22"/>
          <w:szCs w:val="22"/>
        </w:rPr>
        <w:t>konference představí aktuální trendy a informace z oblasti digitalizace a informačního modelování budov. Uskuteční se 12. a 13</w:t>
      </w:r>
      <w:r w:rsidR="00713CA2">
        <w:rPr>
          <w:rFonts w:ascii="Arial" w:hAnsi="Arial" w:cs="Arial"/>
          <w:b/>
          <w:i/>
          <w:sz w:val="22"/>
          <w:szCs w:val="22"/>
        </w:rPr>
        <w:t>.</w:t>
      </w:r>
      <w:r w:rsidR="00406B79">
        <w:rPr>
          <w:rFonts w:ascii="Arial" w:hAnsi="Arial" w:cs="Arial"/>
          <w:b/>
          <w:i/>
          <w:sz w:val="22"/>
          <w:szCs w:val="22"/>
        </w:rPr>
        <w:t xml:space="preserve"> října 2021 v</w:t>
      </w:r>
      <w:r w:rsidR="00A556D4">
        <w:rPr>
          <w:rFonts w:ascii="Arial" w:hAnsi="Arial" w:cs="Arial"/>
          <w:b/>
          <w:i/>
          <w:sz w:val="22"/>
          <w:szCs w:val="22"/>
        </w:rPr>
        <w:t> </w:t>
      </w:r>
      <w:proofErr w:type="spellStart"/>
      <w:r w:rsidR="00406B79">
        <w:rPr>
          <w:rFonts w:ascii="Arial" w:hAnsi="Arial" w:cs="Arial"/>
          <w:b/>
          <w:i/>
          <w:sz w:val="22"/>
          <w:szCs w:val="22"/>
        </w:rPr>
        <w:t>Clarion</w:t>
      </w:r>
      <w:proofErr w:type="spellEnd"/>
      <w:r w:rsidR="00A556D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406B79">
        <w:rPr>
          <w:rFonts w:ascii="Arial" w:hAnsi="Arial" w:cs="Arial"/>
          <w:b/>
          <w:i/>
          <w:sz w:val="22"/>
          <w:szCs w:val="22"/>
        </w:rPr>
        <w:t>Congress</w:t>
      </w:r>
      <w:proofErr w:type="spellEnd"/>
      <w:r w:rsidR="00406B79">
        <w:rPr>
          <w:rFonts w:ascii="Arial" w:hAnsi="Arial" w:cs="Arial"/>
          <w:b/>
          <w:i/>
          <w:sz w:val="22"/>
          <w:szCs w:val="22"/>
        </w:rPr>
        <w:t xml:space="preserve"> Hotel Prague. </w:t>
      </w:r>
    </w:p>
    <w:p w14:paraId="24861DDB" w14:textId="48340E09" w:rsidR="002E71A9" w:rsidRDefault="002E71A9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4BEC895" w14:textId="2D7A40CD" w:rsidR="008A3B12" w:rsidRDefault="00406B79" w:rsidP="00CE7CE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Letošní ročník BIM DAY seznámí návštěvníky s praktickými novinkami z oboru a zaměří se na směřování a budoucnost BIM. </w:t>
      </w:r>
      <w:r w:rsidR="008A3B12">
        <w:rPr>
          <w:rFonts w:ascii="Arial" w:hAnsi="Arial" w:cs="Arial"/>
          <w:sz w:val="22"/>
          <w:szCs w:val="22"/>
        </w:rPr>
        <w:t xml:space="preserve">Bude se věnovat tématu vývoje informačního modelování staveb u nás i v zahraničí. Čeští i zahraniční odborníci pohovoří o hlavních přínosech BIM a představí </w:t>
      </w:r>
      <w:r w:rsidR="00A556D4">
        <w:rPr>
          <w:rFonts w:ascii="Arial" w:hAnsi="Arial" w:cs="Arial"/>
          <w:sz w:val="22"/>
          <w:szCs w:val="22"/>
        </w:rPr>
        <w:t>vybrané</w:t>
      </w:r>
      <w:r w:rsidR="008A3B12">
        <w:rPr>
          <w:rFonts w:ascii="Arial" w:hAnsi="Arial" w:cs="Arial"/>
          <w:sz w:val="22"/>
          <w:szCs w:val="22"/>
        </w:rPr>
        <w:t xml:space="preserve"> klíčové projekty.  </w:t>
      </w:r>
    </w:p>
    <w:p w14:paraId="4B6B358D" w14:textId="77777777" w:rsidR="008A3B12" w:rsidRDefault="008A3B12" w:rsidP="00CE7CE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7B30A84" w14:textId="6A75DF45" w:rsidR="0018129A" w:rsidRDefault="00DE33A8" w:rsidP="00CE7CE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konference BIM DAY 202</w:t>
      </w:r>
      <w:r w:rsidR="00713CA2">
        <w:rPr>
          <w:rFonts w:ascii="Arial" w:hAnsi="Arial" w:cs="Arial"/>
          <w:sz w:val="22"/>
          <w:szCs w:val="22"/>
        </w:rPr>
        <w:t>1</w:t>
      </w:r>
      <w:r w:rsidR="001812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406B79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BIM Market, na kterém jednotliv</w:t>
      </w:r>
      <w:r w:rsidR="00713CA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vystavovatelé představí aktuální trendy v informačním modelování staveb. Obermeyer Helika si v rámci BIM Marketu připravila </w:t>
      </w:r>
      <w:r w:rsidR="00406B79">
        <w:rPr>
          <w:rFonts w:ascii="Arial" w:hAnsi="Arial" w:cs="Arial"/>
          <w:sz w:val="22"/>
          <w:szCs w:val="22"/>
        </w:rPr>
        <w:t>ukázku</w:t>
      </w:r>
      <w:r>
        <w:rPr>
          <w:rFonts w:ascii="Arial" w:hAnsi="Arial" w:cs="Arial"/>
          <w:sz w:val="22"/>
          <w:szCs w:val="22"/>
        </w:rPr>
        <w:t xml:space="preserve"> virtuální reality. „</w:t>
      </w:r>
      <w:r w:rsidR="00947E0E">
        <w:rPr>
          <w:rFonts w:ascii="Arial" w:hAnsi="Arial" w:cs="Arial"/>
          <w:sz w:val="22"/>
          <w:szCs w:val="22"/>
        </w:rPr>
        <w:t>BIM nás baví a v</w:t>
      </w:r>
      <w:r w:rsidR="00DD4223">
        <w:rPr>
          <w:rFonts w:ascii="Arial" w:hAnsi="Arial" w:cs="Arial"/>
          <w:sz w:val="22"/>
          <w:szCs w:val="22"/>
        </w:rPr>
        <w:t>ěřím, že</w:t>
      </w:r>
      <w:r w:rsidR="00947E0E">
        <w:rPr>
          <w:rFonts w:ascii="Arial" w:hAnsi="Arial" w:cs="Arial"/>
          <w:sz w:val="22"/>
          <w:szCs w:val="22"/>
        </w:rPr>
        <w:t xml:space="preserve"> i</w:t>
      </w:r>
      <w:r w:rsidR="00DD4223">
        <w:rPr>
          <w:rFonts w:ascii="Arial" w:hAnsi="Arial" w:cs="Arial"/>
          <w:sz w:val="22"/>
          <w:szCs w:val="22"/>
        </w:rPr>
        <w:t xml:space="preserve"> návštěvníky</w:t>
      </w:r>
      <w:r w:rsidR="00947E0E">
        <w:rPr>
          <w:rFonts w:ascii="Arial" w:hAnsi="Arial" w:cs="Arial"/>
          <w:sz w:val="22"/>
          <w:szCs w:val="22"/>
        </w:rPr>
        <w:t xml:space="preserve"> konference</w:t>
      </w:r>
      <w:r w:rsidR="00DD4223">
        <w:rPr>
          <w:rFonts w:ascii="Arial" w:hAnsi="Arial" w:cs="Arial"/>
          <w:sz w:val="22"/>
          <w:szCs w:val="22"/>
        </w:rPr>
        <w:t xml:space="preserve"> za</w:t>
      </w:r>
      <w:r w:rsidR="00947E0E">
        <w:rPr>
          <w:rFonts w:ascii="Arial" w:hAnsi="Arial" w:cs="Arial"/>
          <w:sz w:val="22"/>
          <w:szCs w:val="22"/>
        </w:rPr>
        <w:t>bavíme</w:t>
      </w:r>
      <w:r w:rsidR="00DD4223">
        <w:rPr>
          <w:rFonts w:ascii="Arial" w:hAnsi="Arial" w:cs="Arial"/>
          <w:sz w:val="22"/>
          <w:szCs w:val="22"/>
        </w:rPr>
        <w:t xml:space="preserve"> naším netradičním pojetím virtuální reality. Zájemci si budou moci vyzkoušet například procházku v našem speciálním zábavném a oddychovém model</w:t>
      </w:r>
      <w:r w:rsidR="00947E0E">
        <w:rPr>
          <w:rFonts w:ascii="Arial" w:hAnsi="Arial" w:cs="Arial"/>
          <w:sz w:val="22"/>
          <w:szCs w:val="22"/>
        </w:rPr>
        <w:t>u.</w:t>
      </w:r>
      <w:r>
        <w:rPr>
          <w:rFonts w:ascii="Arial" w:hAnsi="Arial" w:cs="Arial"/>
          <w:sz w:val="22"/>
          <w:szCs w:val="22"/>
        </w:rPr>
        <w:t xml:space="preserve">“ říká </w:t>
      </w:r>
      <w:r w:rsidR="008A3B12">
        <w:rPr>
          <w:rFonts w:ascii="Arial" w:hAnsi="Arial" w:cs="Arial"/>
          <w:sz w:val="22"/>
          <w:szCs w:val="22"/>
        </w:rPr>
        <w:t xml:space="preserve">Ing. Jan Korbut, vedoucí </w:t>
      </w:r>
      <w:r w:rsidR="00DD4223">
        <w:rPr>
          <w:rFonts w:ascii="Arial" w:hAnsi="Arial" w:cs="Arial"/>
          <w:sz w:val="22"/>
          <w:szCs w:val="22"/>
        </w:rPr>
        <w:t xml:space="preserve">ateliéru </w:t>
      </w:r>
      <w:r w:rsidR="008A3B12">
        <w:rPr>
          <w:rFonts w:ascii="Arial" w:hAnsi="Arial" w:cs="Arial"/>
          <w:sz w:val="22"/>
          <w:szCs w:val="22"/>
        </w:rPr>
        <w:t>a</w:t>
      </w:r>
      <w:r w:rsidR="00DD4223">
        <w:rPr>
          <w:rFonts w:ascii="Arial" w:hAnsi="Arial" w:cs="Arial"/>
          <w:sz w:val="22"/>
          <w:szCs w:val="22"/>
        </w:rPr>
        <w:t xml:space="preserve"> manažer firemní BIM strategie</w:t>
      </w:r>
      <w:r>
        <w:rPr>
          <w:rFonts w:ascii="Arial" w:hAnsi="Arial" w:cs="Arial"/>
          <w:sz w:val="22"/>
          <w:szCs w:val="22"/>
        </w:rPr>
        <w:t xml:space="preserve"> z Obermeyer Helika</w:t>
      </w:r>
      <w:r w:rsidR="008A3B12">
        <w:rPr>
          <w:rFonts w:ascii="Arial" w:hAnsi="Arial" w:cs="Arial"/>
          <w:sz w:val="22"/>
          <w:szCs w:val="22"/>
        </w:rPr>
        <w:t xml:space="preserve"> a.s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0B7845" w14:textId="77777777" w:rsidR="00A556D4" w:rsidRDefault="00A556D4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4BE797B" w14:textId="0732B206" w:rsidR="00A556D4" w:rsidRDefault="008A3B12" w:rsidP="00A556D4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Obermeyer Helika je jedním z lídrů projektování metodou BIM a dbá na maximální v</w:t>
      </w:r>
      <w:r w:rsidR="00A556D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užití potenciálu metodiky BIM v procesu projektování i spolupráce s</w:t>
      </w:r>
      <w:r w:rsidR="00713CA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klientem</w:t>
      </w:r>
      <w:r w:rsidR="00713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dodavateli. </w:t>
      </w:r>
      <w:r w:rsidR="00A556D4">
        <w:rPr>
          <w:rFonts w:ascii="Arial" w:hAnsi="Arial" w:cs="Arial"/>
          <w:sz w:val="22"/>
          <w:szCs w:val="22"/>
        </w:rPr>
        <w:t>„</w:t>
      </w:r>
      <w:r w:rsidR="00CC34B2">
        <w:rPr>
          <w:rFonts w:ascii="Arial" w:hAnsi="Arial" w:cs="Arial"/>
          <w:sz w:val="22"/>
          <w:szCs w:val="22"/>
        </w:rPr>
        <w:t xml:space="preserve">Projektováním </w:t>
      </w:r>
      <w:r w:rsidR="00A556D4">
        <w:rPr>
          <w:rFonts w:ascii="Arial" w:hAnsi="Arial" w:cs="Arial"/>
          <w:sz w:val="22"/>
          <w:szCs w:val="22"/>
        </w:rPr>
        <w:t>metodou BIM se u nás aktivně zabýváme více než 12 let. Vidíme, že díky on-line spolupráci všech účastníků projektu je celá činnost velmi efektivní</w:t>
      </w:r>
      <w:r w:rsidR="00CC34B2">
        <w:rPr>
          <w:rFonts w:ascii="Arial" w:hAnsi="Arial" w:cs="Arial"/>
          <w:sz w:val="22"/>
          <w:szCs w:val="22"/>
        </w:rPr>
        <w:t xml:space="preserve">, projekty jsou lépe </w:t>
      </w:r>
      <w:proofErr w:type="spellStart"/>
      <w:r w:rsidR="00CC34B2">
        <w:rPr>
          <w:rFonts w:ascii="Arial" w:hAnsi="Arial" w:cs="Arial"/>
          <w:sz w:val="22"/>
          <w:szCs w:val="22"/>
        </w:rPr>
        <w:t>koordinovatelné</w:t>
      </w:r>
      <w:proofErr w:type="spellEnd"/>
      <w:r w:rsidR="00CC34B2">
        <w:rPr>
          <w:rFonts w:ascii="Arial" w:hAnsi="Arial" w:cs="Arial"/>
          <w:sz w:val="22"/>
          <w:szCs w:val="22"/>
        </w:rPr>
        <w:t xml:space="preserve"> a kontrolovatelné.</w:t>
      </w:r>
      <w:r w:rsidR="00A556D4">
        <w:rPr>
          <w:rFonts w:ascii="Arial" w:hAnsi="Arial" w:cs="Arial"/>
          <w:sz w:val="22"/>
          <w:szCs w:val="22"/>
        </w:rPr>
        <w:t xml:space="preserve"> </w:t>
      </w:r>
      <w:r w:rsidR="00CC34B2" w:rsidRPr="00CC34B2">
        <w:rPr>
          <w:rFonts w:ascii="Arial" w:hAnsi="Arial" w:cs="Arial"/>
          <w:sz w:val="22"/>
          <w:szCs w:val="22"/>
        </w:rPr>
        <w:t xml:space="preserve">V našem portfoliu </w:t>
      </w:r>
      <w:r w:rsidR="00713CA2">
        <w:rPr>
          <w:rFonts w:ascii="Arial" w:hAnsi="Arial" w:cs="Arial"/>
          <w:sz w:val="22"/>
          <w:szCs w:val="22"/>
        </w:rPr>
        <w:t>máme</w:t>
      </w:r>
      <w:r w:rsidR="00CC34B2" w:rsidRPr="00CC34B2">
        <w:rPr>
          <w:rFonts w:ascii="Arial" w:hAnsi="Arial" w:cs="Arial"/>
          <w:sz w:val="22"/>
          <w:szCs w:val="22"/>
        </w:rPr>
        <w:t xml:space="preserve"> poměrně velké množství projektů, které jsme zpracovávali </w:t>
      </w:r>
      <w:r w:rsidR="00CC34B2">
        <w:rPr>
          <w:rFonts w:ascii="Arial" w:hAnsi="Arial" w:cs="Arial"/>
          <w:sz w:val="22"/>
          <w:szCs w:val="22"/>
        </w:rPr>
        <w:t xml:space="preserve">ve </w:t>
      </w:r>
      <w:r w:rsidR="00CC34B2" w:rsidRPr="00CC34B2">
        <w:rPr>
          <w:rFonts w:ascii="Arial" w:hAnsi="Arial" w:cs="Arial"/>
          <w:sz w:val="22"/>
          <w:szCs w:val="22"/>
        </w:rPr>
        <w:t>3D</w:t>
      </w:r>
      <w:r w:rsidR="00CC34B2">
        <w:rPr>
          <w:rFonts w:ascii="Arial" w:hAnsi="Arial" w:cs="Arial"/>
          <w:sz w:val="22"/>
          <w:szCs w:val="22"/>
        </w:rPr>
        <w:t>,</w:t>
      </w:r>
      <w:r w:rsidR="00CC34B2" w:rsidRPr="00CC34B2">
        <w:rPr>
          <w:rFonts w:ascii="Arial" w:hAnsi="Arial" w:cs="Arial"/>
          <w:sz w:val="22"/>
          <w:szCs w:val="22"/>
        </w:rPr>
        <w:t xml:space="preserve"> nebo metodou BIM. Patří mezi ně jak obchodní</w:t>
      </w:r>
      <w:r w:rsidR="00CC34B2">
        <w:rPr>
          <w:rFonts w:ascii="Arial" w:hAnsi="Arial" w:cs="Arial"/>
          <w:sz w:val="22"/>
          <w:szCs w:val="22"/>
        </w:rPr>
        <w:t xml:space="preserve"> </w:t>
      </w:r>
      <w:r w:rsidR="00CC34B2" w:rsidRPr="00CC34B2">
        <w:rPr>
          <w:rFonts w:ascii="Arial" w:hAnsi="Arial" w:cs="Arial"/>
          <w:sz w:val="22"/>
          <w:szCs w:val="22"/>
        </w:rPr>
        <w:t>centra</w:t>
      </w:r>
      <w:r w:rsidR="00713CA2">
        <w:rPr>
          <w:rFonts w:ascii="Arial" w:hAnsi="Arial" w:cs="Arial"/>
          <w:sz w:val="22"/>
          <w:szCs w:val="22"/>
        </w:rPr>
        <w:t>,</w:t>
      </w:r>
      <w:r w:rsidR="00CC34B2" w:rsidRPr="00CC34B2">
        <w:rPr>
          <w:rFonts w:ascii="Arial" w:hAnsi="Arial" w:cs="Arial"/>
          <w:sz w:val="22"/>
          <w:szCs w:val="22"/>
        </w:rPr>
        <w:t> například </w:t>
      </w:r>
      <w:proofErr w:type="spellStart"/>
      <w:r w:rsidR="00CC34B2" w:rsidRPr="00CC34B2">
        <w:rPr>
          <w:rFonts w:ascii="Arial" w:hAnsi="Arial" w:cs="Arial"/>
          <w:sz w:val="22"/>
          <w:szCs w:val="22"/>
        </w:rPr>
        <w:t>Westfield</w:t>
      </w:r>
      <w:proofErr w:type="spellEnd"/>
      <w:r w:rsidR="00CC34B2" w:rsidRPr="00CC34B2">
        <w:rPr>
          <w:rFonts w:ascii="Arial" w:hAnsi="Arial" w:cs="Arial"/>
          <w:sz w:val="22"/>
          <w:szCs w:val="22"/>
        </w:rPr>
        <w:t> Chodov a Centrum Černý most, tak administrativní budovy</w:t>
      </w:r>
      <w:r w:rsidR="00713CA2">
        <w:rPr>
          <w:rFonts w:ascii="Arial" w:hAnsi="Arial" w:cs="Arial"/>
          <w:sz w:val="22"/>
          <w:szCs w:val="22"/>
        </w:rPr>
        <w:t>,</w:t>
      </w:r>
      <w:r w:rsidR="00CC34B2" w:rsidRPr="00CC34B2">
        <w:rPr>
          <w:rFonts w:ascii="Arial" w:hAnsi="Arial" w:cs="Arial"/>
          <w:sz w:val="22"/>
          <w:szCs w:val="22"/>
        </w:rPr>
        <w:t> jako je </w:t>
      </w:r>
      <w:r w:rsidR="00713CA2">
        <w:rPr>
          <w:rFonts w:ascii="Arial" w:hAnsi="Arial" w:cs="Arial"/>
          <w:sz w:val="22"/>
          <w:szCs w:val="22"/>
        </w:rPr>
        <w:t>r</w:t>
      </w:r>
      <w:r w:rsidR="00CC34B2" w:rsidRPr="00CC34B2">
        <w:rPr>
          <w:rFonts w:ascii="Arial" w:hAnsi="Arial" w:cs="Arial"/>
          <w:sz w:val="22"/>
          <w:szCs w:val="22"/>
        </w:rPr>
        <w:t>adnice Prahy 12 či </w:t>
      </w:r>
      <w:r w:rsidR="00CC34B2">
        <w:rPr>
          <w:rFonts w:ascii="Arial" w:hAnsi="Arial" w:cs="Arial"/>
          <w:sz w:val="22"/>
          <w:szCs w:val="22"/>
        </w:rPr>
        <w:t xml:space="preserve">oceňovaná </w:t>
      </w:r>
      <w:proofErr w:type="spellStart"/>
      <w:r w:rsidR="00CC34B2" w:rsidRPr="00CC34B2">
        <w:rPr>
          <w:rFonts w:ascii="Arial" w:hAnsi="Arial" w:cs="Arial"/>
          <w:sz w:val="22"/>
          <w:szCs w:val="22"/>
        </w:rPr>
        <w:t>Waltrovka</w:t>
      </w:r>
      <w:proofErr w:type="spellEnd"/>
      <w:r w:rsidR="00CC34B2" w:rsidRPr="00CC34B2">
        <w:rPr>
          <w:rFonts w:ascii="Arial" w:hAnsi="Arial" w:cs="Arial"/>
          <w:sz w:val="22"/>
          <w:szCs w:val="22"/>
        </w:rPr>
        <w:t>. Ze zdravotnických staveb </w:t>
      </w:r>
      <w:r w:rsidR="00713CA2">
        <w:rPr>
          <w:rFonts w:ascii="Arial" w:hAnsi="Arial" w:cs="Arial"/>
          <w:sz w:val="22"/>
          <w:szCs w:val="22"/>
        </w:rPr>
        <w:t>to je</w:t>
      </w:r>
      <w:r w:rsidR="00CC34B2">
        <w:rPr>
          <w:rFonts w:ascii="Arial" w:hAnsi="Arial" w:cs="Arial"/>
          <w:sz w:val="22"/>
          <w:szCs w:val="22"/>
        </w:rPr>
        <w:t xml:space="preserve"> právě probíhající </w:t>
      </w:r>
      <w:r w:rsidR="00713CA2">
        <w:rPr>
          <w:rFonts w:ascii="Arial" w:hAnsi="Arial" w:cs="Arial"/>
          <w:sz w:val="22"/>
          <w:szCs w:val="22"/>
        </w:rPr>
        <w:t>výs</w:t>
      </w:r>
      <w:r w:rsidR="00CC34B2">
        <w:rPr>
          <w:rFonts w:ascii="Arial" w:hAnsi="Arial" w:cs="Arial"/>
          <w:sz w:val="22"/>
          <w:szCs w:val="22"/>
        </w:rPr>
        <w:t xml:space="preserve">tavba </w:t>
      </w:r>
      <w:r w:rsidR="00713CA2">
        <w:rPr>
          <w:rFonts w:ascii="Arial" w:hAnsi="Arial" w:cs="Arial"/>
          <w:sz w:val="22"/>
          <w:szCs w:val="22"/>
        </w:rPr>
        <w:t>p</w:t>
      </w:r>
      <w:r w:rsidR="00CC34B2">
        <w:rPr>
          <w:rFonts w:ascii="Arial" w:hAnsi="Arial" w:cs="Arial"/>
          <w:sz w:val="22"/>
          <w:szCs w:val="22"/>
        </w:rPr>
        <w:t>avilonu</w:t>
      </w:r>
      <w:r w:rsidR="00CC34B2" w:rsidRPr="00CC34B2">
        <w:rPr>
          <w:rFonts w:ascii="Arial" w:hAnsi="Arial" w:cs="Arial"/>
          <w:sz w:val="22"/>
          <w:szCs w:val="22"/>
        </w:rPr>
        <w:t xml:space="preserve"> </w:t>
      </w:r>
      <w:r w:rsidR="00713CA2">
        <w:rPr>
          <w:rFonts w:ascii="Arial" w:hAnsi="Arial" w:cs="Arial"/>
          <w:sz w:val="22"/>
          <w:szCs w:val="22"/>
        </w:rPr>
        <w:t>N</w:t>
      </w:r>
      <w:r w:rsidR="00CC34B2" w:rsidRPr="00CC34B2">
        <w:rPr>
          <w:rFonts w:ascii="Arial" w:hAnsi="Arial" w:cs="Arial"/>
          <w:sz w:val="22"/>
          <w:szCs w:val="22"/>
        </w:rPr>
        <w:t>emocnice Pelhřimov</w:t>
      </w:r>
      <w:r w:rsidR="00A556D4">
        <w:rPr>
          <w:rFonts w:ascii="Arial" w:hAnsi="Arial" w:cs="Arial"/>
          <w:sz w:val="22"/>
          <w:szCs w:val="22"/>
        </w:rPr>
        <w:t>,“ říká Ing. Jiří Fousek, generální ředitel OBERMEYR HELIKA a.s.</w:t>
      </w:r>
    </w:p>
    <w:p w14:paraId="3EE439B1" w14:textId="548606E7" w:rsidR="00801547" w:rsidRDefault="00801547" w:rsidP="00A556D4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9CE5723" w14:textId="77777777" w:rsidR="00801547" w:rsidRDefault="00801547" w:rsidP="0080154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BFA4398" wp14:editId="42C665AE">
            <wp:extent cx="4326466" cy="2896709"/>
            <wp:effectExtent l="0" t="0" r="4445" b="0"/>
            <wp:docPr id="2" name="Obrázek 2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139" cy="29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FFEC" w14:textId="77777777" w:rsidR="00FD0DC8" w:rsidRDefault="00FD0DC8" w:rsidP="00801547">
      <w:pPr>
        <w:rPr>
          <w:rFonts w:ascii="Arial" w:hAnsi="Arial" w:cs="Arial"/>
          <w:color w:val="000000"/>
        </w:rPr>
      </w:pPr>
    </w:p>
    <w:p w14:paraId="65A9C672" w14:textId="440DF6BA" w:rsidR="002A6242" w:rsidRDefault="002A6242" w:rsidP="002A6242">
      <w:pPr>
        <w:rPr>
          <w:color w:val="000000"/>
        </w:rPr>
      </w:pPr>
      <w:r>
        <w:rPr>
          <w:rFonts w:ascii="Arial" w:hAnsi="Arial" w:cs="Arial"/>
          <w:color w:val="000000"/>
        </w:rPr>
        <w:t>Fotografie č. 1: Stavba podle projektu zpracovaného metodou trojrozměrného projektování přináší řadu výhod.</w:t>
      </w:r>
    </w:p>
    <w:p w14:paraId="610DB370" w14:textId="77777777" w:rsidR="002A6242" w:rsidRDefault="002A6242" w:rsidP="00801547">
      <w:pPr>
        <w:rPr>
          <w:rFonts w:ascii="Arial" w:hAnsi="Arial" w:cs="Arial"/>
          <w:color w:val="000000"/>
        </w:rPr>
      </w:pPr>
    </w:p>
    <w:p w14:paraId="088FF1B0" w14:textId="15379673" w:rsidR="00FD0DC8" w:rsidRDefault="00FD0DC8" w:rsidP="00801547">
      <w:pPr>
        <w:rPr>
          <w:rFonts w:ascii="Arial" w:hAnsi="Arial" w:cs="Arial"/>
          <w:color w:val="000000"/>
        </w:rPr>
      </w:pPr>
    </w:p>
    <w:p w14:paraId="10938562" w14:textId="77777777" w:rsidR="00FD0DC8" w:rsidRDefault="00FD0DC8" w:rsidP="00801547">
      <w:pPr>
        <w:rPr>
          <w:color w:val="000000"/>
        </w:rPr>
      </w:pPr>
    </w:p>
    <w:p w14:paraId="475F2ACC" w14:textId="03F058BD" w:rsidR="00801547" w:rsidRDefault="00801547" w:rsidP="00801547">
      <w:pPr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FD0DC8">
        <w:rPr>
          <w:noProof/>
          <w:color w:val="000000"/>
        </w:rPr>
        <w:drawing>
          <wp:inline distT="0" distB="0" distL="0" distR="0" wp14:anchorId="3689010F" wp14:editId="7E3AFC41">
            <wp:extent cx="4818457" cy="2717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94" cy="272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ACAD" w14:textId="77777777" w:rsidR="00FD0DC8" w:rsidRDefault="00FD0DC8" w:rsidP="00801547">
      <w:pPr>
        <w:rPr>
          <w:rFonts w:ascii="Arial" w:hAnsi="Arial" w:cs="Arial"/>
          <w:color w:val="000000"/>
        </w:rPr>
      </w:pPr>
    </w:p>
    <w:p w14:paraId="7DF1C357" w14:textId="69E9540E" w:rsidR="002A6242" w:rsidRDefault="002A6242" w:rsidP="002A6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Fotografie č.2: Vygenerované 3D vizualizace – nejen celkového řešení, ale i malých konstrukčních detailů – jsou přínosem jak pro investora, tak pro projektanta i stavbaře.</w:t>
      </w:r>
    </w:p>
    <w:p w14:paraId="6644F181" w14:textId="77777777" w:rsidR="002A6242" w:rsidRDefault="002A6242" w:rsidP="00801547">
      <w:pPr>
        <w:rPr>
          <w:rFonts w:ascii="Arial" w:hAnsi="Arial" w:cs="Arial"/>
          <w:color w:val="000000"/>
        </w:rPr>
      </w:pPr>
    </w:p>
    <w:p w14:paraId="34C3B053" w14:textId="77777777" w:rsidR="00801547" w:rsidRDefault="00801547" w:rsidP="00A556D4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20BDB69" w14:textId="0A96DAA6" w:rsidR="00CC34B2" w:rsidRPr="00A556D4" w:rsidRDefault="00801547" w:rsidP="00A556D4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84EC913" wp14:editId="60F8081B">
            <wp:extent cx="4087338" cy="2565400"/>
            <wp:effectExtent l="0" t="0" r="254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544" cy="2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14F9" w14:textId="77777777" w:rsidR="00A45A3F" w:rsidRDefault="00A45A3F" w:rsidP="002A6242">
      <w:pPr>
        <w:rPr>
          <w:rFonts w:ascii="Arial" w:hAnsi="Arial" w:cs="Arial"/>
          <w:color w:val="000000"/>
        </w:rPr>
      </w:pPr>
    </w:p>
    <w:p w14:paraId="1C4E7ACD" w14:textId="0A042CC4" w:rsidR="002A6242" w:rsidRDefault="002A6242" w:rsidP="002A6242">
      <w:pPr>
        <w:rPr>
          <w:color w:val="000000"/>
        </w:rPr>
      </w:pPr>
      <w:r>
        <w:rPr>
          <w:rFonts w:ascii="Arial" w:hAnsi="Arial" w:cs="Arial"/>
          <w:color w:val="000000"/>
        </w:rPr>
        <w:t>Fotografie č. 3: 3D modelování je velmi výhodné při prostorové koordinaci stavby a u TZB, které je při společném modelu možné řešit doslova online. Opět s výslednou vizuální kontrolou všech pozic přímo na stavbě.</w:t>
      </w:r>
    </w:p>
    <w:p w14:paraId="09C9C84B" w14:textId="77777777" w:rsidR="002A6242" w:rsidRDefault="002A6242" w:rsidP="002A6242">
      <w:pPr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9B7D54F" w14:textId="7A27422A" w:rsidR="00A0748D" w:rsidRPr="00CC34B2" w:rsidRDefault="00A0748D" w:rsidP="00CC34B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A45A3F">
      <w:pPr>
        <w:tabs>
          <w:tab w:val="left" w:pos="9088"/>
        </w:tabs>
        <w:spacing w:line="320" w:lineRule="atLeast"/>
        <w:jc w:val="center"/>
      </w:pPr>
      <w:hyperlink r:id="rId13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A45A3F">
      <w:pPr>
        <w:tabs>
          <w:tab w:val="left" w:pos="9088"/>
        </w:tabs>
        <w:spacing w:line="320" w:lineRule="atLeast"/>
        <w:jc w:val="center"/>
      </w:pPr>
      <w:hyperlink r:id="rId14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0A59D846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</w:t>
      </w:r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administrativní budovy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Mechanica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Waltrovka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55B84"/>
    <w:rsid w:val="000565F8"/>
    <w:rsid w:val="00067B5A"/>
    <w:rsid w:val="000726F0"/>
    <w:rsid w:val="000732E1"/>
    <w:rsid w:val="000815FA"/>
    <w:rsid w:val="00083B80"/>
    <w:rsid w:val="000B2035"/>
    <w:rsid w:val="000E5EC5"/>
    <w:rsid w:val="000F55DB"/>
    <w:rsid w:val="00110705"/>
    <w:rsid w:val="00116EE9"/>
    <w:rsid w:val="00140A6B"/>
    <w:rsid w:val="0018129A"/>
    <w:rsid w:val="00181A0C"/>
    <w:rsid w:val="001923F5"/>
    <w:rsid w:val="00194FAD"/>
    <w:rsid w:val="001B5CA4"/>
    <w:rsid w:val="001D5F94"/>
    <w:rsid w:val="001D76C4"/>
    <w:rsid w:val="001E3B7A"/>
    <w:rsid w:val="001F2097"/>
    <w:rsid w:val="001F5187"/>
    <w:rsid w:val="001F688B"/>
    <w:rsid w:val="00202234"/>
    <w:rsid w:val="00226475"/>
    <w:rsid w:val="002264C8"/>
    <w:rsid w:val="00227E69"/>
    <w:rsid w:val="002324B9"/>
    <w:rsid w:val="002449FA"/>
    <w:rsid w:val="002514CA"/>
    <w:rsid w:val="002528BF"/>
    <w:rsid w:val="00256929"/>
    <w:rsid w:val="00262CF6"/>
    <w:rsid w:val="00264584"/>
    <w:rsid w:val="00270994"/>
    <w:rsid w:val="002812EC"/>
    <w:rsid w:val="002879EE"/>
    <w:rsid w:val="002A3516"/>
    <w:rsid w:val="002A6242"/>
    <w:rsid w:val="002B4E5C"/>
    <w:rsid w:val="002C54FD"/>
    <w:rsid w:val="002C62D2"/>
    <w:rsid w:val="002C67BF"/>
    <w:rsid w:val="002D32ED"/>
    <w:rsid w:val="002E71A9"/>
    <w:rsid w:val="00310FDD"/>
    <w:rsid w:val="003244CD"/>
    <w:rsid w:val="0033297F"/>
    <w:rsid w:val="0034383F"/>
    <w:rsid w:val="00346CAF"/>
    <w:rsid w:val="003471A3"/>
    <w:rsid w:val="0035146B"/>
    <w:rsid w:val="003628B7"/>
    <w:rsid w:val="00390ADC"/>
    <w:rsid w:val="003A1DB5"/>
    <w:rsid w:val="003D537D"/>
    <w:rsid w:val="003E752E"/>
    <w:rsid w:val="003E7C3E"/>
    <w:rsid w:val="003F5547"/>
    <w:rsid w:val="00406B79"/>
    <w:rsid w:val="00412640"/>
    <w:rsid w:val="00413A9C"/>
    <w:rsid w:val="00417351"/>
    <w:rsid w:val="0043353A"/>
    <w:rsid w:val="00434DE6"/>
    <w:rsid w:val="004358CF"/>
    <w:rsid w:val="004564A6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10AF"/>
    <w:rsid w:val="004A56EF"/>
    <w:rsid w:val="004A7F0D"/>
    <w:rsid w:val="004B28A7"/>
    <w:rsid w:val="004B7741"/>
    <w:rsid w:val="004C4629"/>
    <w:rsid w:val="004C7873"/>
    <w:rsid w:val="00501008"/>
    <w:rsid w:val="00506883"/>
    <w:rsid w:val="0050780B"/>
    <w:rsid w:val="00514B45"/>
    <w:rsid w:val="005236F9"/>
    <w:rsid w:val="00540BDA"/>
    <w:rsid w:val="00567C13"/>
    <w:rsid w:val="00576681"/>
    <w:rsid w:val="00577B0D"/>
    <w:rsid w:val="005A5DA7"/>
    <w:rsid w:val="005B505C"/>
    <w:rsid w:val="005D130F"/>
    <w:rsid w:val="005E50DE"/>
    <w:rsid w:val="005E5B96"/>
    <w:rsid w:val="005E723B"/>
    <w:rsid w:val="00610380"/>
    <w:rsid w:val="0061227D"/>
    <w:rsid w:val="00630F2F"/>
    <w:rsid w:val="00632CAD"/>
    <w:rsid w:val="00636093"/>
    <w:rsid w:val="00636A53"/>
    <w:rsid w:val="006500C3"/>
    <w:rsid w:val="00653FC2"/>
    <w:rsid w:val="0066027E"/>
    <w:rsid w:val="00663906"/>
    <w:rsid w:val="00671DB5"/>
    <w:rsid w:val="00690BFB"/>
    <w:rsid w:val="00695288"/>
    <w:rsid w:val="0069761E"/>
    <w:rsid w:val="00697D8F"/>
    <w:rsid w:val="006A4B28"/>
    <w:rsid w:val="006C3967"/>
    <w:rsid w:val="006D686B"/>
    <w:rsid w:val="006E43EC"/>
    <w:rsid w:val="006E4DF2"/>
    <w:rsid w:val="00704A32"/>
    <w:rsid w:val="00713CA2"/>
    <w:rsid w:val="00723D47"/>
    <w:rsid w:val="00730C4B"/>
    <w:rsid w:val="007414EF"/>
    <w:rsid w:val="00744E4D"/>
    <w:rsid w:val="00756EDD"/>
    <w:rsid w:val="007626BE"/>
    <w:rsid w:val="00765EFE"/>
    <w:rsid w:val="007663AD"/>
    <w:rsid w:val="00772281"/>
    <w:rsid w:val="00782DB4"/>
    <w:rsid w:val="007A06A1"/>
    <w:rsid w:val="007A4908"/>
    <w:rsid w:val="007B685A"/>
    <w:rsid w:val="00801547"/>
    <w:rsid w:val="00801E41"/>
    <w:rsid w:val="0080374E"/>
    <w:rsid w:val="008203BC"/>
    <w:rsid w:val="0082173B"/>
    <w:rsid w:val="0083524C"/>
    <w:rsid w:val="00840982"/>
    <w:rsid w:val="00843C7E"/>
    <w:rsid w:val="00847D39"/>
    <w:rsid w:val="00865F99"/>
    <w:rsid w:val="008701E2"/>
    <w:rsid w:val="008734DE"/>
    <w:rsid w:val="00875CC1"/>
    <w:rsid w:val="008A3B12"/>
    <w:rsid w:val="008C13EA"/>
    <w:rsid w:val="008D58AA"/>
    <w:rsid w:val="008E12BC"/>
    <w:rsid w:val="008F39ED"/>
    <w:rsid w:val="00901E2D"/>
    <w:rsid w:val="00922EA6"/>
    <w:rsid w:val="009250B5"/>
    <w:rsid w:val="00933D26"/>
    <w:rsid w:val="0093536F"/>
    <w:rsid w:val="00941697"/>
    <w:rsid w:val="00947E0E"/>
    <w:rsid w:val="00950BA6"/>
    <w:rsid w:val="00953BE3"/>
    <w:rsid w:val="009544E6"/>
    <w:rsid w:val="00965F3C"/>
    <w:rsid w:val="009709F2"/>
    <w:rsid w:val="00983501"/>
    <w:rsid w:val="00983765"/>
    <w:rsid w:val="009938AD"/>
    <w:rsid w:val="009D1293"/>
    <w:rsid w:val="009D6B24"/>
    <w:rsid w:val="009E1888"/>
    <w:rsid w:val="009F3265"/>
    <w:rsid w:val="009F4BB5"/>
    <w:rsid w:val="00A0748D"/>
    <w:rsid w:val="00A11612"/>
    <w:rsid w:val="00A33D3A"/>
    <w:rsid w:val="00A45A3F"/>
    <w:rsid w:val="00A511B9"/>
    <w:rsid w:val="00A556D4"/>
    <w:rsid w:val="00A629DB"/>
    <w:rsid w:val="00A74A97"/>
    <w:rsid w:val="00A84ACA"/>
    <w:rsid w:val="00A87C89"/>
    <w:rsid w:val="00A93982"/>
    <w:rsid w:val="00A972BB"/>
    <w:rsid w:val="00AD52D3"/>
    <w:rsid w:val="00AD78D1"/>
    <w:rsid w:val="00AE0B79"/>
    <w:rsid w:val="00AE6D9F"/>
    <w:rsid w:val="00AF2E1F"/>
    <w:rsid w:val="00B07F84"/>
    <w:rsid w:val="00B1190D"/>
    <w:rsid w:val="00B124F8"/>
    <w:rsid w:val="00B129DE"/>
    <w:rsid w:val="00B309BE"/>
    <w:rsid w:val="00B5797E"/>
    <w:rsid w:val="00B6046E"/>
    <w:rsid w:val="00B6438C"/>
    <w:rsid w:val="00B8447F"/>
    <w:rsid w:val="00B84858"/>
    <w:rsid w:val="00BA2A02"/>
    <w:rsid w:val="00BA4421"/>
    <w:rsid w:val="00BA552B"/>
    <w:rsid w:val="00BC70BF"/>
    <w:rsid w:val="00BE5991"/>
    <w:rsid w:val="00BE62FD"/>
    <w:rsid w:val="00C13550"/>
    <w:rsid w:val="00C176E5"/>
    <w:rsid w:val="00C20986"/>
    <w:rsid w:val="00C37A38"/>
    <w:rsid w:val="00C421C7"/>
    <w:rsid w:val="00C57CAD"/>
    <w:rsid w:val="00C712F8"/>
    <w:rsid w:val="00C9229B"/>
    <w:rsid w:val="00CA21C8"/>
    <w:rsid w:val="00CA5FD9"/>
    <w:rsid w:val="00CA7F3D"/>
    <w:rsid w:val="00CB1569"/>
    <w:rsid w:val="00CB2D36"/>
    <w:rsid w:val="00CB3239"/>
    <w:rsid w:val="00CC34B2"/>
    <w:rsid w:val="00CE0765"/>
    <w:rsid w:val="00CE1615"/>
    <w:rsid w:val="00CE7CE1"/>
    <w:rsid w:val="00D01197"/>
    <w:rsid w:val="00D131F7"/>
    <w:rsid w:val="00D14865"/>
    <w:rsid w:val="00D308AA"/>
    <w:rsid w:val="00D30F2A"/>
    <w:rsid w:val="00D40C34"/>
    <w:rsid w:val="00D6706B"/>
    <w:rsid w:val="00D82D6E"/>
    <w:rsid w:val="00D94747"/>
    <w:rsid w:val="00DA1DDC"/>
    <w:rsid w:val="00DB140E"/>
    <w:rsid w:val="00DD4223"/>
    <w:rsid w:val="00DE2332"/>
    <w:rsid w:val="00DE33A8"/>
    <w:rsid w:val="00DF070A"/>
    <w:rsid w:val="00DF5409"/>
    <w:rsid w:val="00E01B4D"/>
    <w:rsid w:val="00E13CCE"/>
    <w:rsid w:val="00E17A1D"/>
    <w:rsid w:val="00E21EE1"/>
    <w:rsid w:val="00E3076E"/>
    <w:rsid w:val="00E66DBF"/>
    <w:rsid w:val="00E766A2"/>
    <w:rsid w:val="00E772A8"/>
    <w:rsid w:val="00E908C8"/>
    <w:rsid w:val="00E912D5"/>
    <w:rsid w:val="00E9195A"/>
    <w:rsid w:val="00E95BAD"/>
    <w:rsid w:val="00E96838"/>
    <w:rsid w:val="00EA4E8C"/>
    <w:rsid w:val="00EA6218"/>
    <w:rsid w:val="00EB3B93"/>
    <w:rsid w:val="00EB4A0B"/>
    <w:rsid w:val="00ED0404"/>
    <w:rsid w:val="00F033AA"/>
    <w:rsid w:val="00F1026F"/>
    <w:rsid w:val="00F113E9"/>
    <w:rsid w:val="00F15DC8"/>
    <w:rsid w:val="00F17A9D"/>
    <w:rsid w:val="00F17EDF"/>
    <w:rsid w:val="00F20ACD"/>
    <w:rsid w:val="00F33E14"/>
    <w:rsid w:val="00F6204D"/>
    <w:rsid w:val="00F841ED"/>
    <w:rsid w:val="00F907B3"/>
    <w:rsid w:val="00F92023"/>
    <w:rsid w:val="00F97763"/>
    <w:rsid w:val="00FD0DC8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paragraph" w:customStyle="1" w:styleId="font9">
    <w:name w:val="font_9"/>
    <w:basedOn w:val="Normln"/>
    <w:rsid w:val="00DE33A8"/>
    <w:pPr>
      <w:spacing w:before="100" w:beforeAutospacing="1" w:after="100" w:afterAutospacing="1"/>
    </w:pPr>
  </w:style>
  <w:style w:type="character" w:customStyle="1" w:styleId="color23">
    <w:name w:val="color_23"/>
    <w:basedOn w:val="Standardnpsmoodstavce"/>
    <w:rsid w:val="00DE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BE9B2-EC27-4605-A474-55E84BA6B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AC63E-AC20-42E2-A838-24BF815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Radka Langrová Kerschbaumová</cp:lastModifiedBy>
  <cp:revision>3</cp:revision>
  <cp:lastPrinted>2021-05-25T12:11:00Z</cp:lastPrinted>
  <dcterms:created xsi:type="dcterms:W3CDTF">2021-10-05T09:23:00Z</dcterms:created>
  <dcterms:modified xsi:type="dcterms:W3CDTF">2021-10-05T09:43:00Z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